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562E" w14:textId="77777777" w:rsidR="006A42A5" w:rsidRDefault="004E386C">
      <w:bookmarkStart w:id="0" w:name="_GoBack"/>
      <w:bookmarkEnd w:id="0"/>
    </w:p>
    <w:p w14:paraId="1E8D138E" w14:textId="77777777" w:rsidR="003D1300" w:rsidRDefault="003D1300" w:rsidP="003D1300">
      <w:pPr>
        <w:pStyle w:val="BodyText"/>
        <w:rPr>
          <w:sz w:val="28"/>
        </w:rPr>
      </w:pPr>
      <w:r>
        <w:rPr>
          <w:rFonts w:ascii="Arial" w:hAnsi="Arial"/>
          <w:noProof/>
          <w:u w:val="dotted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EB0A10A" wp14:editId="391EDF8A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6766560" cy="0"/>
                <wp:effectExtent l="0" t="25400" r="4064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C741B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5pt;margin-top:1.95pt;width:532.8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" strokecolor="#002060" strokeweight="3pt"/>
            </w:pict>
          </mc:Fallback>
        </mc:AlternateContent>
      </w:r>
    </w:p>
    <w:p w14:paraId="2533F758" w14:textId="77777777" w:rsidR="007216F3" w:rsidRPr="005F00AA" w:rsidRDefault="007216F3" w:rsidP="003D1300">
      <w:pPr>
        <w:pStyle w:val="BodyText"/>
        <w:rPr>
          <w:sz w:val="28"/>
        </w:rPr>
      </w:pPr>
      <w:r>
        <w:rPr>
          <w:sz w:val="28"/>
        </w:rPr>
        <w:t>Fellow-in-Training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 Mentor:_____________________</w:t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 w:rsidR="003D1300">
        <w:rPr>
          <w:sz w:val="28"/>
        </w:rPr>
        <w:softHyphen/>
      </w:r>
      <w:r>
        <w:rPr>
          <w:sz w:val="28"/>
        </w:rPr>
        <w:t>___</w:t>
      </w:r>
    </w:p>
    <w:p w14:paraId="55A4ACC1" w14:textId="77777777" w:rsidR="007216F3" w:rsidRPr="00165792" w:rsidRDefault="007216F3" w:rsidP="003D1300">
      <w:pPr>
        <w:spacing w:before="120" w:after="120"/>
        <w:rPr>
          <w:rFonts w:ascii="Arial" w:hAnsi="Arial"/>
          <w:b/>
          <w:u w:val="dotted"/>
        </w:rPr>
      </w:pPr>
      <w:r w:rsidRPr="00165792">
        <w:rPr>
          <w:rFonts w:ascii="Arial" w:hAnsi="Arial"/>
          <w:b/>
        </w:rPr>
        <w:t>Patient's Age</w:t>
      </w:r>
      <w:proofErr w:type="gramStart"/>
      <w:r w:rsidRPr="00165792">
        <w:rPr>
          <w:rFonts w:ascii="Arial" w:hAnsi="Arial"/>
          <w:b/>
        </w:rPr>
        <w:t>:</w:t>
      </w:r>
      <w:r w:rsidRPr="00165792">
        <w:rPr>
          <w:rFonts w:ascii="Arial" w:hAnsi="Arial"/>
          <w:b/>
          <w:u w:val="dotted"/>
        </w:rPr>
        <w:t>_</w:t>
      </w:r>
      <w:proofErr w:type="gramEnd"/>
      <w:r w:rsidRPr="00165792">
        <w:rPr>
          <w:rFonts w:ascii="Arial" w:hAnsi="Arial"/>
          <w:b/>
          <w:u w:val="dotted"/>
        </w:rPr>
        <w:t xml:space="preserve">______ </w:t>
      </w:r>
      <w:r>
        <w:rPr>
          <w:rFonts w:ascii="Arial" w:hAnsi="Arial"/>
          <w:b/>
          <w:u w:val="dotted"/>
        </w:rPr>
        <w:t xml:space="preserve">                </w:t>
      </w:r>
      <w:r w:rsidR="003D1300">
        <w:rPr>
          <w:rFonts w:ascii="Arial" w:hAnsi="Arial"/>
          <w:b/>
          <w:u w:val="dotted"/>
        </w:rPr>
        <w:t xml:space="preserve">                </w:t>
      </w:r>
      <w:r w:rsidRPr="00165792">
        <w:rPr>
          <w:rFonts w:ascii="Arial" w:hAnsi="Arial"/>
          <w:b/>
        </w:rPr>
        <w:t>Occupation:</w:t>
      </w:r>
      <w:r w:rsidRPr="00165792">
        <w:rPr>
          <w:rFonts w:ascii="Arial" w:hAnsi="Arial"/>
          <w:b/>
          <w:u w:val="dotted"/>
        </w:rPr>
        <w:t xml:space="preserve"> ______________</w:t>
      </w:r>
      <w:r>
        <w:rPr>
          <w:rFonts w:ascii="Arial" w:hAnsi="Arial"/>
          <w:b/>
          <w:u w:val="dotted"/>
        </w:rPr>
        <w:t>_________</w:t>
      </w:r>
      <w:r w:rsidR="003D1300">
        <w:rPr>
          <w:rFonts w:ascii="Arial" w:hAnsi="Arial"/>
          <w:b/>
          <w:u w:val="dotted"/>
        </w:rPr>
        <w:t xml:space="preserve"> </w:t>
      </w:r>
    </w:p>
    <w:p w14:paraId="29845463" w14:textId="77777777" w:rsidR="007216F3" w:rsidRPr="00165792" w:rsidRDefault="007216F3" w:rsidP="003D1300">
      <w:pPr>
        <w:spacing w:before="120" w:after="120"/>
        <w:rPr>
          <w:rFonts w:ascii="Arial" w:hAnsi="Arial"/>
          <w:b/>
          <w:u w:val="dotted"/>
        </w:rPr>
      </w:pPr>
      <w:r w:rsidRPr="00165792">
        <w:rPr>
          <w:rFonts w:ascii="Arial" w:hAnsi="Arial"/>
          <w:b/>
        </w:rPr>
        <w:t>Visit Number</w:t>
      </w:r>
      <w:proofErr w:type="gramStart"/>
      <w:r w:rsidRPr="00165792">
        <w:rPr>
          <w:rFonts w:ascii="Arial" w:hAnsi="Arial"/>
          <w:b/>
        </w:rPr>
        <w:t>:</w:t>
      </w:r>
      <w:r w:rsidRPr="00165792">
        <w:rPr>
          <w:rFonts w:ascii="Arial" w:hAnsi="Arial"/>
          <w:b/>
          <w:u w:val="dotted"/>
        </w:rPr>
        <w:softHyphen/>
      </w:r>
      <w:proofErr w:type="gramEnd"/>
      <w:r w:rsidRPr="00165792">
        <w:rPr>
          <w:rFonts w:ascii="Arial" w:hAnsi="Arial"/>
          <w:b/>
          <w:u w:val="dotted"/>
        </w:rPr>
        <w:t>________</w:t>
      </w:r>
      <w:r>
        <w:rPr>
          <w:rFonts w:ascii="Arial" w:hAnsi="Arial"/>
          <w:b/>
          <w:u w:val="dotted"/>
        </w:rPr>
        <w:t xml:space="preserve">                </w:t>
      </w:r>
      <w:r w:rsidR="003D1300">
        <w:rPr>
          <w:rFonts w:ascii="Arial" w:hAnsi="Arial"/>
          <w:b/>
          <w:u w:val="dotted"/>
        </w:rPr>
        <w:tab/>
        <w:t xml:space="preserve">     </w:t>
      </w:r>
      <w:r w:rsidRPr="00165792">
        <w:rPr>
          <w:rFonts w:ascii="Arial" w:hAnsi="Arial"/>
          <w:b/>
          <w:u w:val="dotted"/>
        </w:rPr>
        <w:t>Duration of Care to Date: ______</w:t>
      </w:r>
      <w:r>
        <w:rPr>
          <w:rFonts w:ascii="Arial" w:hAnsi="Arial"/>
          <w:b/>
          <w:u w:val="dotted"/>
        </w:rPr>
        <w:t>__</w:t>
      </w:r>
      <w:r w:rsidRPr="00165792">
        <w:rPr>
          <w:rFonts w:ascii="Arial" w:hAnsi="Arial"/>
          <w:b/>
          <w:u w:val="dotted"/>
        </w:rPr>
        <w:t>_____</w:t>
      </w:r>
      <w:r w:rsidR="003D1300">
        <w:rPr>
          <w:rFonts w:ascii="Arial" w:hAnsi="Arial"/>
          <w:b/>
          <w:u w:val="dotted"/>
        </w:rPr>
        <w:t xml:space="preserve"> </w:t>
      </w:r>
      <w:r w:rsidRPr="00165792">
        <w:rPr>
          <w:rFonts w:ascii="Arial" w:hAnsi="Arial"/>
          <w:b/>
          <w:u w:val="dotted"/>
        </w:rPr>
        <w:t xml:space="preserve">   </w:t>
      </w:r>
    </w:p>
    <w:p w14:paraId="54A61F7F" w14:textId="77777777" w:rsidR="007216F3" w:rsidRDefault="007216F3" w:rsidP="007216F3">
      <w:pPr>
        <w:rPr>
          <w:rFonts w:ascii="Arial" w:hAnsi="Arial"/>
          <w:u w:val="dotted"/>
        </w:rPr>
      </w:pPr>
      <w:r>
        <w:rPr>
          <w:rFonts w:ascii="Arial" w:hAnsi="Arial"/>
          <w:noProof/>
          <w:u w:val="dotte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551E3D" wp14:editId="2D75C07C">
                <wp:simplePos x="0" y="0"/>
                <wp:positionH relativeFrom="column">
                  <wp:posOffset>25707</wp:posOffset>
                </wp:positionH>
                <wp:positionV relativeFrom="paragraph">
                  <wp:posOffset>126365</wp:posOffset>
                </wp:positionV>
                <wp:extent cx="6766560" cy="0"/>
                <wp:effectExtent l="0" t="25400" r="4064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336DB9" id="AutoShape 2" o:spid="_x0000_s1026" type="#_x0000_t32" style="position:absolute;margin-left:2pt;margin-top:9.95pt;width:532.8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" strokecolor="#002060" strokeweight="3pt"/>
            </w:pict>
          </mc:Fallback>
        </mc:AlternateContent>
      </w:r>
    </w:p>
    <w:p w14:paraId="04133A8F" w14:textId="77777777" w:rsidR="007216F3" w:rsidRDefault="007216F3" w:rsidP="007216F3">
      <w:pPr>
        <w:rPr>
          <w:rFonts w:ascii="Arial" w:hAnsi="Arial"/>
        </w:rPr>
      </w:pPr>
    </w:p>
    <w:p w14:paraId="70BA373E" w14:textId="77777777" w:rsidR="007216F3" w:rsidRPr="007216F3" w:rsidRDefault="007216F3" w:rsidP="003D1300">
      <w:pPr>
        <w:pStyle w:val="ListParagraph"/>
        <w:ind w:left="0"/>
        <w:jc w:val="both"/>
        <w:rPr>
          <w:rFonts w:asciiTheme="minorHAnsi" w:hAnsiTheme="minorHAnsi"/>
          <w:b/>
          <w:i/>
          <w:color w:val="009544"/>
          <w:szCs w:val="20"/>
        </w:rPr>
      </w:pPr>
      <w:r w:rsidRPr="007216F3">
        <w:rPr>
          <w:rFonts w:asciiTheme="minorHAnsi" w:hAnsiTheme="minorHAnsi"/>
          <w:b/>
          <w:i/>
          <w:color w:val="009544"/>
          <w:szCs w:val="20"/>
        </w:rPr>
        <w:t xml:space="preserve">This page is designed to be reviewed orally by the </w:t>
      </w:r>
      <w:proofErr w:type="spellStart"/>
      <w:r w:rsidRPr="007216F3">
        <w:rPr>
          <w:rFonts w:asciiTheme="minorHAnsi" w:hAnsiTheme="minorHAnsi"/>
          <w:b/>
          <w:i/>
          <w:color w:val="009544"/>
          <w:szCs w:val="20"/>
        </w:rPr>
        <w:t>FiT</w:t>
      </w:r>
      <w:proofErr w:type="spellEnd"/>
      <w:r w:rsidRPr="007216F3">
        <w:rPr>
          <w:rFonts w:asciiTheme="minorHAnsi" w:hAnsiTheme="minorHAnsi"/>
          <w:b/>
          <w:i/>
          <w:color w:val="009544"/>
          <w:szCs w:val="20"/>
        </w:rPr>
        <w:t xml:space="preserve"> with his/her mentor prior to seeing a patient who has already been examined and treated by the </w:t>
      </w:r>
      <w:proofErr w:type="spellStart"/>
      <w:r w:rsidRPr="007216F3">
        <w:rPr>
          <w:rFonts w:asciiTheme="minorHAnsi" w:hAnsiTheme="minorHAnsi"/>
          <w:b/>
          <w:i/>
          <w:color w:val="009544"/>
          <w:szCs w:val="20"/>
        </w:rPr>
        <w:t>FiT</w:t>
      </w:r>
      <w:proofErr w:type="spellEnd"/>
      <w:r w:rsidRPr="007216F3">
        <w:rPr>
          <w:rFonts w:asciiTheme="minorHAnsi" w:hAnsiTheme="minorHAnsi"/>
          <w:b/>
          <w:i/>
          <w:color w:val="009544"/>
          <w:szCs w:val="20"/>
        </w:rPr>
        <w:t xml:space="preserve">. The </w:t>
      </w:r>
      <w:proofErr w:type="spellStart"/>
      <w:r w:rsidRPr="007216F3">
        <w:rPr>
          <w:rFonts w:asciiTheme="minorHAnsi" w:hAnsiTheme="minorHAnsi"/>
          <w:b/>
          <w:i/>
          <w:color w:val="009544"/>
          <w:szCs w:val="20"/>
        </w:rPr>
        <w:t>FiT</w:t>
      </w:r>
      <w:proofErr w:type="spellEnd"/>
      <w:r w:rsidRPr="007216F3">
        <w:rPr>
          <w:rFonts w:asciiTheme="minorHAnsi" w:hAnsiTheme="minorHAnsi"/>
          <w:b/>
          <w:i/>
          <w:color w:val="009544"/>
          <w:szCs w:val="20"/>
        </w:rPr>
        <w:t xml:space="preserve"> should use this form to just jot down notes to discuss in more detail OR expand spacing and insert detailed notes to discuss with his/her mentor.</w:t>
      </w:r>
    </w:p>
    <w:p w14:paraId="32E647AD" w14:textId="77777777" w:rsidR="007216F3" w:rsidRDefault="007216F3" w:rsidP="007216F3">
      <w:pPr>
        <w:pStyle w:val="ListParagraph"/>
        <w:ind w:left="360"/>
        <w:rPr>
          <w:rFonts w:asciiTheme="minorHAnsi" w:hAnsiTheme="minorHAnsi"/>
          <w:b/>
          <w:color w:val="000000" w:themeColor="text1"/>
          <w:szCs w:val="20"/>
        </w:rPr>
      </w:pPr>
    </w:p>
    <w:p w14:paraId="47587EF4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Health Outcomes Tool: _________ Initial Score: _________ Latest Score: __________</w:t>
      </w:r>
    </w:p>
    <w:p w14:paraId="290B3EF1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2F7A7766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0843415A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  <w:r>
        <w:rPr>
          <w:rFonts w:asciiTheme="minorHAnsi" w:hAnsiTheme="minorHAnsi"/>
          <w:b/>
          <w:color w:val="000000" w:themeColor="text1"/>
          <w:szCs w:val="20"/>
          <w:u w:val="dotted"/>
        </w:rPr>
        <w:t>Concise history</w:t>
      </w:r>
      <w:r w:rsidRPr="00AD5E3B">
        <w:rPr>
          <w:rFonts w:asciiTheme="minorHAnsi" w:hAnsiTheme="minorHAnsi"/>
          <w:b/>
          <w:color w:val="000000" w:themeColor="text1"/>
          <w:szCs w:val="20"/>
          <w:u w:val="dotted"/>
        </w:rPr>
        <w:t xml:space="preserve"> and SINSS assessment:</w:t>
      </w:r>
    </w:p>
    <w:p w14:paraId="172EBD24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771ABE54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58049BD1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Predominant working hypothesis:</w:t>
      </w:r>
      <w:r w:rsidRPr="00AD5E3B">
        <w:rPr>
          <w:rFonts w:asciiTheme="minorHAnsi" w:hAnsiTheme="minorHAnsi"/>
          <w:b/>
          <w:color w:val="000000" w:themeColor="text1"/>
          <w:szCs w:val="20"/>
          <w:u w:val="dotted"/>
        </w:rPr>
        <w:t xml:space="preserve"> </w:t>
      </w:r>
    </w:p>
    <w:p w14:paraId="43DA9224" w14:textId="77777777" w:rsidR="007216F3" w:rsidRDefault="007216F3" w:rsidP="007216F3">
      <w:pPr>
        <w:pStyle w:val="ListParagraph"/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33255A87" w14:textId="77777777" w:rsidR="007216F3" w:rsidRDefault="007216F3" w:rsidP="007216F3">
      <w:pPr>
        <w:pStyle w:val="ListParagraph"/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3B0EB2A7" w14:textId="77777777" w:rsidR="007216F3" w:rsidRPr="00AD5E3B" w:rsidRDefault="007216F3" w:rsidP="007216F3">
      <w:pPr>
        <w:pStyle w:val="ListParagraph"/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3DE880B1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 xml:space="preserve">Asterisks &amp; main functional restrictions from Patient History (Subjective Exam): </w:t>
      </w:r>
      <w:r w:rsidRPr="00AD5E3B">
        <w:rPr>
          <w:rFonts w:asciiTheme="minorHAnsi" w:hAnsiTheme="minorHAnsi"/>
          <w:b/>
          <w:color w:val="000000" w:themeColor="text1"/>
          <w:szCs w:val="20"/>
          <w:u w:val="dotted"/>
        </w:rPr>
        <w:t xml:space="preserve"> </w:t>
      </w:r>
    </w:p>
    <w:p w14:paraId="1B9DDFD8" w14:textId="77777777" w:rsidR="007216F3" w:rsidRDefault="007216F3" w:rsidP="007216F3">
      <w:pPr>
        <w:ind w:right="-720"/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12A11745" w14:textId="77777777" w:rsidR="007216F3" w:rsidRDefault="007216F3" w:rsidP="007216F3">
      <w:pPr>
        <w:ind w:right="-720"/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49067594" w14:textId="77777777" w:rsidR="007216F3" w:rsidRPr="00AD5E3B" w:rsidRDefault="007216F3" w:rsidP="007216F3">
      <w:pPr>
        <w:ind w:right="-720"/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17D97B7F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Asterisks from the Physical Exam (Objective Exam):</w:t>
      </w:r>
      <w:r w:rsidRPr="00AD5E3B">
        <w:rPr>
          <w:rFonts w:asciiTheme="minorHAnsi" w:hAnsiTheme="minorHAnsi"/>
          <w:b/>
          <w:color w:val="000000" w:themeColor="text1"/>
          <w:szCs w:val="20"/>
          <w:u w:val="dotted"/>
        </w:rPr>
        <w:t xml:space="preserve"> </w:t>
      </w:r>
    </w:p>
    <w:p w14:paraId="0D636A9E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39FDDAB5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5ABC2B24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7FCFF8AA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Any areas remaining to be examined:</w:t>
      </w:r>
    </w:p>
    <w:p w14:paraId="688383DF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1866F46E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40BBE173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02C4C92E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Intervention(s) provided up to this point &amp; the impact of the intervention(s):</w:t>
      </w:r>
    </w:p>
    <w:p w14:paraId="5266995D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451672B5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093B6625" w14:textId="77777777" w:rsidR="003D1300" w:rsidRPr="00933173" w:rsidRDefault="003D1300" w:rsidP="00933173">
      <w:pPr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46CA4B7E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Remaining treatment progression plans:</w:t>
      </w:r>
      <w:r w:rsidRPr="00AD5E3B">
        <w:rPr>
          <w:rFonts w:asciiTheme="minorHAnsi" w:hAnsiTheme="minorHAnsi"/>
          <w:b/>
          <w:color w:val="000000" w:themeColor="text1"/>
          <w:szCs w:val="20"/>
          <w:u w:val="dotted"/>
        </w:rPr>
        <w:t xml:space="preserve"> </w:t>
      </w:r>
    </w:p>
    <w:p w14:paraId="59BF0780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108F9477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6F3F6056" w14:textId="77777777" w:rsidR="007216F3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  <w:u w:val="dotted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Remaining patient education/home program plans:</w:t>
      </w:r>
      <w:r w:rsidRPr="00AD5E3B">
        <w:rPr>
          <w:rFonts w:asciiTheme="minorHAnsi" w:hAnsiTheme="minorHAnsi"/>
          <w:b/>
          <w:color w:val="000000" w:themeColor="text1"/>
          <w:szCs w:val="20"/>
          <w:u w:val="dotted"/>
        </w:rPr>
        <w:t xml:space="preserve"> </w:t>
      </w:r>
    </w:p>
    <w:p w14:paraId="6D5FAB8A" w14:textId="77777777" w:rsidR="00933173" w:rsidRPr="003D1300" w:rsidRDefault="00933173" w:rsidP="003D1300">
      <w:pPr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0A44C758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  <w:u w:val="dotted"/>
        </w:rPr>
      </w:pPr>
    </w:p>
    <w:p w14:paraId="0BA03857" w14:textId="77777777" w:rsidR="003D1300" w:rsidRPr="003D1300" w:rsidRDefault="003D1300" w:rsidP="003D1300">
      <w:pPr>
        <w:rPr>
          <w:rFonts w:asciiTheme="minorHAnsi" w:hAnsiTheme="minorHAnsi"/>
          <w:b/>
          <w:color w:val="000000" w:themeColor="text1"/>
          <w:szCs w:val="20"/>
        </w:rPr>
      </w:pPr>
    </w:p>
    <w:p w14:paraId="1C9E0C04" w14:textId="77777777" w:rsidR="007216F3" w:rsidRPr="00AD5E3B" w:rsidRDefault="007216F3" w:rsidP="007216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Questions regarding this patient’s evaluation, diagnosis, or intervention to address today:</w:t>
      </w:r>
    </w:p>
    <w:p w14:paraId="763FC7F2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07E68E98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32F9247A" w14:textId="77777777" w:rsidR="007216F3" w:rsidRPr="00AD5E3B" w:rsidRDefault="007216F3" w:rsidP="007216F3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Summarize psychosocial influences on this patient case:</w:t>
      </w:r>
    </w:p>
    <w:p w14:paraId="1AF92C32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642145C4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6B7E549B" w14:textId="77777777" w:rsidR="007216F3" w:rsidRPr="00AD5E3B" w:rsidRDefault="007216F3" w:rsidP="007216F3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How much emphasis on therapeutic neuroscience education is needed today</w:t>
      </w:r>
      <w:r>
        <w:rPr>
          <w:rFonts w:asciiTheme="minorHAnsi" w:hAnsiTheme="minorHAnsi"/>
          <w:b/>
          <w:color w:val="000000" w:themeColor="text1"/>
          <w:szCs w:val="20"/>
        </w:rPr>
        <w:t xml:space="preserve"> and before D/C</w:t>
      </w:r>
      <w:r w:rsidRPr="00AD5E3B">
        <w:rPr>
          <w:rFonts w:asciiTheme="minorHAnsi" w:hAnsiTheme="minorHAnsi"/>
          <w:b/>
          <w:color w:val="000000" w:themeColor="text1"/>
          <w:szCs w:val="20"/>
        </w:rPr>
        <w:t xml:space="preserve">? </w:t>
      </w:r>
    </w:p>
    <w:p w14:paraId="6880A76E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2AA4212C" w14:textId="77777777" w:rsidR="007216F3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75995246" w14:textId="77777777" w:rsidR="007216F3" w:rsidRPr="00AD5E3B" w:rsidRDefault="007216F3" w:rsidP="007216F3">
      <w:pPr>
        <w:rPr>
          <w:rFonts w:asciiTheme="minorHAnsi" w:hAnsiTheme="minorHAnsi"/>
          <w:b/>
          <w:color w:val="000000" w:themeColor="text1"/>
          <w:szCs w:val="20"/>
        </w:rPr>
      </w:pPr>
    </w:p>
    <w:p w14:paraId="15F6379A" w14:textId="77777777" w:rsidR="007216F3" w:rsidRPr="00AD5E3B" w:rsidRDefault="007216F3" w:rsidP="007216F3">
      <w:pPr>
        <w:pStyle w:val="ListParagraph"/>
        <w:numPr>
          <w:ilvl w:val="0"/>
          <w:numId w:val="2"/>
        </w:numPr>
        <w:rPr>
          <w:b/>
          <w:color w:val="000000" w:themeColor="text1"/>
          <w:szCs w:val="20"/>
        </w:rPr>
      </w:pPr>
      <w:r w:rsidRPr="00AD5E3B">
        <w:rPr>
          <w:rFonts w:asciiTheme="minorHAnsi" w:hAnsiTheme="minorHAnsi"/>
          <w:b/>
          <w:color w:val="000000" w:themeColor="text1"/>
          <w:szCs w:val="20"/>
        </w:rPr>
        <w:t>Main learning goal for this mentorship session:</w:t>
      </w:r>
    </w:p>
    <w:p w14:paraId="21BFBF47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5419C056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7AF49042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134F3F32" w14:textId="77777777" w:rsidR="007216F3" w:rsidRDefault="003D1300" w:rsidP="007216F3">
      <w:pPr>
        <w:rPr>
          <w:rFonts w:ascii="Arial" w:hAnsi="Arial"/>
          <w:b/>
          <w:u w:val="dotted"/>
        </w:rPr>
      </w:pPr>
      <w:r>
        <w:rPr>
          <w:rFonts w:ascii="Arial" w:hAnsi="Arial"/>
          <w:b/>
          <w:noProof/>
          <w:u w:val="dotted"/>
        </w:rPr>
        <w:drawing>
          <wp:anchor distT="0" distB="0" distL="114300" distR="114300" simplePos="0" relativeHeight="251661312" behindDoc="0" locked="0" layoutInCell="1" allowOverlap="1" wp14:anchorId="73B3784F" wp14:editId="471B5593">
            <wp:simplePos x="0" y="0"/>
            <wp:positionH relativeFrom="margin">
              <wp:posOffset>1003300</wp:posOffset>
            </wp:positionH>
            <wp:positionV relativeFrom="margin">
              <wp:posOffset>3286760</wp:posOffset>
            </wp:positionV>
            <wp:extent cx="4726305" cy="4639945"/>
            <wp:effectExtent l="0" t="0" r="0" b="8255"/>
            <wp:wrapSquare wrapText="bothSides"/>
            <wp:docPr id="4" name="Picture 4" descr="Body cha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 chart 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237" b="10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82785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1F5108AA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02C61217" w14:textId="77777777" w:rsidR="007216F3" w:rsidRDefault="003D1300" w:rsidP="007216F3">
      <w:pPr>
        <w:rPr>
          <w:rFonts w:ascii="Arial" w:hAnsi="Arial"/>
          <w:b/>
          <w:u w:val="dotted"/>
        </w:rPr>
      </w:pPr>
      <w:r>
        <w:rPr>
          <w:rFonts w:ascii="Arial" w:hAnsi="Arial"/>
          <w:b/>
          <w:u w:val="dotted"/>
        </w:rPr>
        <w:t xml:space="preserve"> </w:t>
      </w:r>
    </w:p>
    <w:p w14:paraId="03B0B5E8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2D3F2594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6A91743F" w14:textId="77777777" w:rsidR="007216F3" w:rsidRDefault="007216F3" w:rsidP="007216F3">
      <w:pPr>
        <w:rPr>
          <w:rFonts w:ascii="Arial" w:hAnsi="Arial"/>
          <w:b/>
          <w:u w:val="dotted"/>
        </w:rPr>
      </w:pPr>
    </w:p>
    <w:p w14:paraId="69258F81" w14:textId="77777777" w:rsidR="007216F3" w:rsidRPr="006A1AD5" w:rsidRDefault="007216F3" w:rsidP="007216F3">
      <w:pPr>
        <w:rPr>
          <w:b/>
        </w:rPr>
      </w:pPr>
      <w:r w:rsidRPr="006A1AD5">
        <w:rPr>
          <w:rFonts w:ascii="Arial" w:hAnsi="Arial"/>
          <w:b/>
          <w:u w:val="dotted"/>
        </w:rPr>
        <w:t xml:space="preserve"> </w:t>
      </w:r>
    </w:p>
    <w:p w14:paraId="60FF3EB3" w14:textId="77777777" w:rsidR="007216F3" w:rsidRDefault="007216F3"/>
    <w:sectPr w:rsidR="007216F3" w:rsidSect="003D130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AB6A" w14:textId="77777777" w:rsidR="00B8234C" w:rsidRDefault="00B8234C" w:rsidP="007216F3">
      <w:r>
        <w:separator/>
      </w:r>
    </w:p>
  </w:endnote>
  <w:endnote w:type="continuationSeparator" w:id="0">
    <w:p w14:paraId="6ACCB912" w14:textId="77777777" w:rsidR="00B8234C" w:rsidRDefault="00B8234C" w:rsidP="0072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DDA4" w14:textId="1EE5244E" w:rsidR="00800EC7" w:rsidRDefault="00800EC7" w:rsidP="00800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3E53" w14:textId="77777777" w:rsidR="00B8234C" w:rsidRDefault="00B8234C" w:rsidP="007216F3">
      <w:r>
        <w:separator/>
      </w:r>
    </w:p>
  </w:footnote>
  <w:footnote w:type="continuationSeparator" w:id="0">
    <w:p w14:paraId="4F66766C" w14:textId="77777777" w:rsidR="00B8234C" w:rsidRDefault="00B8234C" w:rsidP="0072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39A8" w14:textId="280CB723" w:rsidR="00800EC7" w:rsidRDefault="00800EC7" w:rsidP="00800EC7">
    <w:pPr>
      <w:pStyle w:val="Header"/>
      <w:tabs>
        <w:tab w:val="clear" w:pos="4680"/>
        <w:tab w:val="clear" w:pos="9360"/>
        <w:tab w:val="left" w:pos="7200"/>
      </w:tabs>
      <w:spacing w:before="60" w:after="60"/>
      <w:jc w:val="center"/>
      <w:rPr>
        <w:b/>
        <w:sz w:val="36"/>
      </w:rPr>
    </w:pPr>
    <w:r>
      <w:rPr>
        <w:b/>
        <w:noProof/>
        <w:sz w:val="36"/>
      </w:rPr>
      <w:drawing>
        <wp:inline distT="0" distB="0" distL="0" distR="0" wp14:anchorId="50DF61A7" wp14:editId="0E07D1B2">
          <wp:extent cx="1820364" cy="520682"/>
          <wp:effectExtent l="0" t="0" r="8890" b="0"/>
          <wp:docPr id="1" name="Picture 1" descr="../Screen%20Shot%202017-12-20%20at%206.58.40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creen%20Shot%202017-12-20%20at%206.58.40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577" cy="54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EB22B" w14:textId="77777777" w:rsidR="007216F3" w:rsidRPr="007216F3" w:rsidRDefault="007216F3" w:rsidP="00800EC7">
    <w:pPr>
      <w:pStyle w:val="Header"/>
      <w:tabs>
        <w:tab w:val="clear" w:pos="4680"/>
        <w:tab w:val="clear" w:pos="9360"/>
        <w:tab w:val="left" w:pos="7200"/>
      </w:tabs>
      <w:spacing w:before="60" w:after="60"/>
      <w:jc w:val="center"/>
      <w:rPr>
        <w:b/>
        <w:sz w:val="36"/>
      </w:rPr>
    </w:pPr>
    <w:r w:rsidRPr="007216F3">
      <w:rPr>
        <w:b/>
        <w:sz w:val="36"/>
      </w:rPr>
      <w:t>OMPT FELLOWSHIP MENTORSHIP PREPARATION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66"/>
    <w:multiLevelType w:val="hybridMultilevel"/>
    <w:tmpl w:val="1862D364"/>
    <w:lvl w:ilvl="0" w:tplc="9F6C79E0">
      <w:numFmt w:val="bullet"/>
      <w:lvlText w:val=""/>
      <w:lvlJc w:val="left"/>
      <w:pPr>
        <w:ind w:left="432" w:hanging="43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65F6A"/>
    <w:multiLevelType w:val="hybridMultilevel"/>
    <w:tmpl w:val="85CC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353B"/>
    <w:multiLevelType w:val="hybridMultilevel"/>
    <w:tmpl w:val="80BE64CA"/>
    <w:lvl w:ilvl="0" w:tplc="9F6C79E0">
      <w:numFmt w:val="bullet"/>
      <w:lvlText w:val=""/>
      <w:lvlJc w:val="left"/>
      <w:pPr>
        <w:ind w:left="432" w:hanging="43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F3"/>
    <w:rsid w:val="00163E95"/>
    <w:rsid w:val="001C2D0D"/>
    <w:rsid w:val="002921EF"/>
    <w:rsid w:val="00365930"/>
    <w:rsid w:val="003D1300"/>
    <w:rsid w:val="003D7D06"/>
    <w:rsid w:val="004E386C"/>
    <w:rsid w:val="007216F3"/>
    <w:rsid w:val="00800EC7"/>
    <w:rsid w:val="00933173"/>
    <w:rsid w:val="009475A6"/>
    <w:rsid w:val="00A12C69"/>
    <w:rsid w:val="00B8234C"/>
    <w:rsid w:val="00C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20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F3"/>
  </w:style>
  <w:style w:type="paragraph" w:styleId="Footer">
    <w:name w:val="footer"/>
    <w:basedOn w:val="Normal"/>
    <w:link w:val="FooterChar"/>
    <w:uiPriority w:val="99"/>
    <w:unhideWhenUsed/>
    <w:rsid w:val="0072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F3"/>
  </w:style>
  <w:style w:type="paragraph" w:styleId="BodyText">
    <w:name w:val="Body Text"/>
    <w:basedOn w:val="Normal"/>
    <w:link w:val="BodyTextChar"/>
    <w:rsid w:val="007216F3"/>
    <w:pPr>
      <w:tabs>
        <w:tab w:val="left" w:pos="990"/>
        <w:tab w:val="left" w:pos="1260"/>
        <w:tab w:val="left" w:pos="1620"/>
        <w:tab w:val="left" w:pos="6120"/>
      </w:tabs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216F3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72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Whitman</dc:creator>
  <cp:keywords/>
  <dc:description/>
  <cp:lastModifiedBy>Jon Weiss</cp:lastModifiedBy>
  <cp:revision>2</cp:revision>
  <dcterms:created xsi:type="dcterms:W3CDTF">2019-08-19T19:32:00Z</dcterms:created>
  <dcterms:modified xsi:type="dcterms:W3CDTF">2019-08-19T19:32:00Z</dcterms:modified>
</cp:coreProperties>
</file>